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680BB077">
      <w:pPr>
        <w:pStyle w:val="style1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240" w:beforeAutospacing="false" w:after="360" w:afterAutospacing="false" w:lineRule="atLeast" w:line="260"/>
        <w:ind w:left="0" w:right="0"/>
        <w:jc w:val="center"/>
        <w:textAlignment w:val="auto"/>
        <w:rPr>
          <w:rFonts w:ascii="仿宋" w:cs="仿宋" w:eastAsia="仿宋" w:hAnsi="仿宋" w:hint="eastAsia"/>
          <w:b/>
          <w:bCs/>
          <w:i w:val="false"/>
          <w:iCs w:val="false"/>
          <w:caps w:val="false"/>
          <w:color w:val="000000"/>
          <w:spacing w:val="0"/>
          <w:kern w:val="0"/>
          <w:sz w:val="36"/>
          <w:szCs w:val="36"/>
          <w:shd w:val="clear" w:color="auto" w:fill="ffffff"/>
          <w:vertAlign w:val="baseline"/>
          <w:lang w:val="en-US" w:eastAsia="zh-CN"/>
        </w:rPr>
      </w:pPr>
      <w:r>
        <w:rPr>
          <w:rFonts w:ascii="仿宋" w:cs="仿宋" w:eastAsia="仿宋" w:hAnsi="仿宋" w:hint="eastAsia"/>
          <w:b/>
          <w:bCs/>
          <w:i w:val="false"/>
          <w:iCs w:val="false"/>
          <w:caps w:val="false"/>
          <w:color w:val="000000"/>
          <w:spacing w:val="0"/>
          <w:kern w:val="0"/>
          <w:sz w:val="36"/>
          <w:szCs w:val="36"/>
          <w:shd w:val="clear" w:color="auto" w:fill="ffffff"/>
          <w:vertAlign w:val="baseline"/>
          <w:lang w:val="en-US" w:eastAsia="zh-CN"/>
        </w:rPr>
        <w:t>伊犁州电子保函管理服务平台金融服务机构遴选项目公开遴选公告</w:t>
      </w:r>
    </w:p>
    <w:p w14:paraId="492CD6B4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/>
        <w:textAlignment w:val="baseline"/>
        <w:rPr>
          <w:rFonts w:ascii="仿宋" w:cs="仿宋" w:eastAsia="仿宋" w:hAnsi="仿宋" w:hint="eastAsia"/>
          <w:sz w:val="28"/>
          <w:szCs w:val="28"/>
        </w:rPr>
      </w:pPr>
      <w:r>
        <w:rPr>
          <w:rStyle w:val="style87"/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一、项目基本情况</w:t>
      </w:r>
    </w:p>
    <w:p w14:paraId="328594FE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560" w:firstLineChars="200"/>
        <w:textAlignment w:val="baseline"/>
        <w:rPr>
          <w:rFonts w:ascii="仿宋" w:cs="仿宋" w:eastAsia="仿宋" w:hAnsi="仿宋" w:hint="eastAsia"/>
          <w:sz w:val="28"/>
          <w:szCs w:val="28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项目编号：YLYGCG-2026-00071</w:t>
      </w:r>
    </w:p>
    <w:p w14:paraId="4C66A889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560" w:firstLineChars="200"/>
        <w:textAlignment w:val="baseline"/>
        <w:rPr>
          <w:rFonts w:ascii="仿宋" w:cs="仿宋" w:eastAsia="仿宋" w:hAnsi="仿宋" w:hint="eastAsia"/>
          <w:sz w:val="28"/>
          <w:szCs w:val="28"/>
          <w:lang w:eastAsia="zh-CN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项目名称：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eastAsia="zh-CN"/>
        </w:rPr>
        <w:t>伊犁州电子保函管理服务平台金融服务机构遴选项目</w:t>
      </w:r>
    </w:p>
    <w:p w14:paraId="1DA10256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560" w:firstLineChars="200"/>
        <w:textAlignment w:val="baseline"/>
        <w:rPr>
          <w:rFonts w:ascii="仿宋" w:cs="仿宋" w:eastAsia="仿宋" w:hAnsi="仿宋" w:hint="eastAsia"/>
          <w:sz w:val="28"/>
          <w:szCs w:val="28"/>
          <w:lang w:eastAsia="zh-CN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采购方式：公开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遴选</w:t>
      </w:r>
    </w:p>
    <w:p w14:paraId="72E62559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560" w:firstLineChars="200"/>
        <w:textAlignment w:val="baseline"/>
        <w:rPr>
          <w:rFonts w:ascii="仿宋" w:cs="仿宋" w:eastAsia="仿宋" w:hAnsi="仿宋" w:hint="eastAsia"/>
          <w:sz w:val="28"/>
          <w:szCs w:val="28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采购需求：本次拟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遴选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金融服务机构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eastAsia="zh-CN"/>
        </w:rPr>
        <w:t>（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具体详见遴选文件）。</w:t>
      </w:r>
    </w:p>
    <w:p w14:paraId="19D0D574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560" w:firstLineChars="200"/>
        <w:textAlignment w:val="baseline"/>
        <w:rPr>
          <w:rFonts w:ascii="仿宋" w:cs="仿宋" w:eastAsia="仿宋" w:hAnsi="仿宋" w:hint="eastAsia"/>
          <w:sz w:val="28"/>
          <w:szCs w:val="28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服务期限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：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本次遴选结果有效期为三年，自入围结果公示之日起计算。入围机构按年度签订合作协议，壹年一签。每年实行年度综合考核，考核合格且双方协商一致的，可续签下一年度合作协议，每次续签期限为壹年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eastAsia="zh-CN"/>
        </w:rPr>
        <w:t>（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具体详见遴选文件）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eastAsia="zh-CN"/>
        </w:rPr>
        <w:t>。</w:t>
      </w:r>
    </w:p>
    <w:p w14:paraId="2C197B79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/>
        <w:textAlignment w:val="baseline"/>
        <w:rPr>
          <w:rFonts w:ascii="仿宋" w:cs="仿宋" w:eastAsia="仿宋" w:hAnsi="仿宋" w:hint="eastAsia"/>
          <w:sz w:val="28"/>
          <w:szCs w:val="28"/>
        </w:rPr>
      </w:pPr>
      <w:r>
        <w:rPr>
          <w:rStyle w:val="style87"/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二、 申请人的资格要求：</w:t>
      </w:r>
    </w:p>
    <w:p w14:paraId="437D3574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eastAsia="zh-CN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1.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具有独立承担民事责任的能力（允许依法成立的分支机构参与，但须提供总公司针对本项目的授权文件）。</w:t>
      </w:r>
    </w:p>
    <w:p w14:paraId="28E64F6B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eastAsia="zh-CN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2.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具有良好的商业信誉和健全的财务会计制度。</w:t>
      </w:r>
    </w:p>
    <w:p w14:paraId="1D4CC31A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eastAsia="zh-CN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3.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具有履行合同所必需的设备和专业技术能力。</w:t>
      </w:r>
    </w:p>
    <w:p w14:paraId="3783E1D9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eastAsia="zh-CN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4.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具有依法缴纳税收和社会保障资金的良好记录。</w:t>
      </w:r>
    </w:p>
    <w:p w14:paraId="12E34346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eastAsia="zh-CN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5.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参加本次遴选活动前三年内，在经营活动中没有重大违法记录。</w:t>
      </w:r>
    </w:p>
    <w:p w14:paraId="66C92BBF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6.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申请单位现任法定代表人（或分支机构负责人）、实际控制人在截止到本次遴选公告发布之日，未被法院列为失信被执行人，且最近3年内不得具有犯罪记录。自遴选公告发布之日起至评审结束之日止，若申请单位现任法定代表人（或分支机构负责人）、实际控制人出现不再符合上述资格条件的情形，一经查实，取消其参选或入围资格。</w:t>
      </w:r>
    </w:p>
    <w:p w14:paraId="026EE6BE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eastAsia="zh-CN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7.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申请单位未被列入“信用中国”网站(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fldChar w:fldCharType="begin"/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instrText xml:space="preserve"> HYPERLINK "https://www.creditchina.gov.cn/" \t "https://chat.deepseek.com/a/chat/s/_blank" </w:instrTex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fldChar w:fldCharType="separate"/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www.creditchina.gov.cn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fldChar w:fldCharType="end"/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)、中国政府采购网(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fldChar w:fldCharType="begin"/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instrText xml:space="preserve"> HYPERLINK "https://www.ccgp.gov.cn/" \t "https://chat.deepseek.com/a/chat/s/_blank" </w:instrTex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fldChar w:fldCharType="separate"/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www.ccgp.gov.cn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fldChar w:fldCharType="end"/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)信用记录失信被执行人名单、重大税收违法案件当事人名单、政府采购严重违法失信行为记录名单。</w:t>
      </w:r>
    </w:p>
    <w:p w14:paraId="525D8C06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8.申请单位须为依法设立的银行机构、保险公司或融资担保公司，持有对应金融监督管理部门颁发的经营许可证书。金融机构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分类资格条件：银行机构：持有金融监督管理部门颁发的《金融许可证》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eastAsia="zh-CN"/>
        </w:rPr>
        <w:t>；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保险公司：持有金融监督管理部门颁发的《保险许可证》（2026年6月1日后已换领《金融许可证》的，提供《金融许可证》亦可）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eastAsia="zh-CN"/>
        </w:rPr>
        <w:t>，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综合偿付能力充足率不低于200%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eastAsia="zh-CN"/>
        </w:rPr>
        <w:t>；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担保公司：持有金融监督管理部门颁发的《融资担保业务经营许可证》。</w:t>
      </w:r>
    </w:p>
    <w:p w14:paraId="62F58C57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9.三级等保安全要求：① 已获证单位：提供公安部门颁发的《信息系统安全等级保护备案证明》证书及备案回执的扫描件。② 正在办理单位：提供公安部门出具的、带有公安机关印章的《信息系统安全等级保护备案材料受理回执》扫描件，并同时提交承诺函（格式自拟），承诺在签订正式合作协议前补交正式的《信息系统安全等级保护备案证明》证书扫描件。逾期未补交的，取消入围资格。 未按上述要求提供材料的，无入围资格。</w:t>
      </w:r>
    </w:p>
    <w:p w14:paraId="393840A0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 xml:space="preserve">10. 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承诺函（详见附件3）；</w:t>
      </w:r>
    </w:p>
    <w:p w14:paraId="1A5C5465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 xml:space="preserve">11. 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近一年内（自本公告发布之日起往前推算）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申请单位不存在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因服务质量或资格条件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等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原因被公共资源交易中心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或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公共资源交易中心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电子保函平台运营单位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取消电子保函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金融机构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服务资格的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情况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eastAsia="zh-CN"/>
        </w:rPr>
        <w:t>。</w:t>
      </w:r>
    </w:p>
    <w:p w14:paraId="5B98A7E1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eastAsia="zh-CN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12、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本项目不接受联合体参选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eastAsia="zh-CN"/>
        </w:rPr>
        <w:t>。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本项目不接受第三方科技平台、技术服务商以自身名义作为申请单位参与遴选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。</w:t>
      </w:r>
    </w:p>
    <w:p w14:paraId="48D274CB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/>
        <w:textAlignment w:val="baseline"/>
        <w:rPr>
          <w:rFonts w:ascii="仿宋" w:cs="仿宋" w:eastAsia="仿宋" w:hAnsi="仿宋" w:hint="eastAsia"/>
          <w:sz w:val="28"/>
          <w:szCs w:val="28"/>
        </w:rPr>
      </w:pPr>
      <w:r>
        <w:rPr>
          <w:rStyle w:val="style87"/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三、获取遴选文件</w:t>
      </w:r>
    </w:p>
    <w:p w14:paraId="9D5033DF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1.</w:t>
      </w:r>
      <w:bookmarkStart w:id="0" w:name="_GoBack"/>
      <w:bookmarkEnd w:id="0"/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 xml:space="preserve">报名时间：遴选公告发布起至2026年7月17日下午20:00（北京时间）          </w:t>
      </w:r>
    </w:p>
    <w:p w14:paraId="5F40C4EF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ascii="仿宋" w:cs="仿宋" w:eastAsia="仿宋" w:hAnsi="仿宋" w:hint="eastAsia"/>
          <w:sz w:val="28"/>
          <w:szCs w:val="28"/>
        </w:rPr>
      </w:pPr>
      <w:r>
        <w:rPr>
          <w:rFonts w:ascii="仿宋" w:cs="仿宋" w:eastAsia="仿宋" w:hAnsi="仿宋" w:hint="default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/>
        </w:rPr>
        <w:t>2.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获取时间：遴选公告发布起至2026年7月17日下午20:00（北京时间）</w:t>
      </w:r>
    </w:p>
    <w:p w14:paraId="2AC00EDF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ascii="仿宋" w:cs="仿宋" w:eastAsia="仿宋" w:hAnsi="仿宋" w:hint="eastAsia"/>
          <w:sz w:val="28"/>
          <w:szCs w:val="28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3.获取地址：供应商登陆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eastAsia="zh-CN"/>
        </w:rPr>
        <w:t>“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伊犁州国有企业阳光采购平台（https://www.ylygcg.cn）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eastAsia="zh-CN"/>
        </w:rPr>
        <w:t>”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，在线申请获取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eastAsia="zh-CN"/>
        </w:rPr>
        <w:t>遴选文件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。</w:t>
      </w:r>
    </w:p>
    <w:p w14:paraId="7C825742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ascii="仿宋" w:cs="仿宋" w:eastAsia="仿宋" w:hAnsi="仿宋" w:hint="eastAsia"/>
          <w:sz w:val="28"/>
          <w:szCs w:val="28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4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.获取方式：1.供应商须在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eastAsia="zh-CN"/>
        </w:rPr>
        <w:t>“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伊犁州国有企业阳光采购平台（https://www.ylygcg.cn）”上免费注册。2.注册完成后，供应商登录“伊犁州国有企业阳光采购平台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eastAsia="zh-CN"/>
        </w:rPr>
        <w:t>”，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上传企业法人授权委托书、委托代理人姓名、手机号码以及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遴选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公告中“二、 申请人的资格要求”所有资料的扫描件。3.经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遴选代理机构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确认后，供应商可在“伊犁州国有企业阳光采购平台”下载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eastAsia="zh-CN"/>
        </w:rPr>
        <w:t>遴选文件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。</w:t>
      </w:r>
    </w:p>
    <w:p w14:paraId="7A35FC3C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/>
        <w:textAlignment w:val="baseline"/>
        <w:rPr>
          <w:rFonts w:ascii="仿宋" w:cs="仿宋" w:eastAsia="仿宋" w:hAnsi="仿宋" w:hint="eastAsia"/>
          <w:sz w:val="28"/>
          <w:szCs w:val="28"/>
        </w:rPr>
      </w:pPr>
      <w:r>
        <w:rPr>
          <w:rStyle w:val="style87"/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四、</w:t>
      </w:r>
      <w:r>
        <w:rPr>
          <w:rStyle w:val="style87"/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响应</w:t>
      </w:r>
      <w:r>
        <w:rPr>
          <w:rStyle w:val="style87"/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文件提交</w:t>
      </w:r>
    </w:p>
    <w:p w14:paraId="6FF1B823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ascii="仿宋" w:cs="仿宋" w:eastAsia="仿宋" w:hAnsi="仿宋" w:hint="eastAsia"/>
          <w:sz w:val="28"/>
          <w:szCs w:val="28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提交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响应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文件截止时间：202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20"/>
          <w:sz w:val="28"/>
          <w:szCs w:val="28"/>
          <w:shd w:val="clear" w:color="auto" w:fill="ffffff"/>
          <w:vertAlign w:val="baseline"/>
        </w:rPr>
        <w:t>6年0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20"/>
          <w:sz w:val="28"/>
          <w:szCs w:val="28"/>
          <w:shd w:val="clear" w:color="auto" w:fill="ffffff"/>
          <w:vertAlign w:val="baseline"/>
          <w:lang w:val="en-US" w:eastAsia="zh-CN"/>
        </w:rPr>
        <w:t>7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月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19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日 1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1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:00（北京时间）</w:t>
      </w:r>
    </w:p>
    <w:p w14:paraId="16F35C44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ascii="仿宋" w:cs="仿宋" w:eastAsia="仿宋" w:hAnsi="仿宋" w:hint="eastAsia"/>
          <w:sz w:val="28"/>
          <w:szCs w:val="28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响应文件递交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地点：供应商登录“伊犁州国有企业阳光采购平台（https://www.ylygcg.cn）”，进入我的项目，递交电子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eastAsia="zh-CN"/>
        </w:rPr>
        <w:t>响应文件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。未在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公开遴选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截止时间前成功递交的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eastAsia="zh-CN"/>
        </w:rPr>
        <w:t>响应文件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将被拒绝接受。供应商应登录伊犁州国有企业阳光采购平台在线参与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遴选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，完成解密和确认步骤。</w:t>
      </w:r>
    </w:p>
    <w:p w14:paraId="6BA0D9C1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ascii="仿宋" w:cs="仿宋" w:eastAsia="仿宋" w:hAnsi="仿宋" w:hint="eastAsia"/>
          <w:sz w:val="28"/>
          <w:szCs w:val="28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开启时间：2026年0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7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月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19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日 1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1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:00（北京时间）</w:t>
      </w:r>
    </w:p>
    <w:p w14:paraId="7FF5E445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ascii="仿宋" w:cs="仿宋" w:eastAsia="仿宋" w:hAnsi="仿宋" w:hint="eastAsia"/>
          <w:sz w:val="28"/>
          <w:szCs w:val="28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开启地点：伊犁州国有企业阳光采购平台开标大厅</w:t>
      </w:r>
    </w:p>
    <w:p w14:paraId="465AF7AD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/>
        <w:textAlignment w:val="baseline"/>
        <w:rPr>
          <w:rStyle w:val="style87"/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</w:pPr>
      <w:r>
        <w:rPr>
          <w:rStyle w:val="style87"/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五、公告期限</w:t>
      </w:r>
    </w:p>
    <w:p w14:paraId="45941F7A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自本公告发布之日起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2"/>
          <w:szCs w:val="22"/>
          <w:shd w:val="clear" w:color="auto" w:fill="ffffff"/>
          <w:vertAlign w:val="baseline"/>
        </w:rPr>
        <w:t> </w:t>
      </w: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5 个工作日。</w:t>
      </w:r>
    </w:p>
    <w:p w14:paraId="32DC2E2D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/>
        <w:textAlignment w:val="baseline"/>
        <w:rPr>
          <w:rStyle w:val="style87"/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</w:pPr>
      <w:r>
        <w:rPr>
          <w:rStyle w:val="style87"/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六、其他</w:t>
      </w:r>
    </w:p>
    <w:p w14:paraId="0AF76808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6.1须上传的资料：法定代表人身份证明或法定代表人授权委托书，企业营业执照（三证合一或五证合一）或事业单位法人证书或社会团体法人登记证书或其他证明文件资料(凡有意参加本次遴选的申请单位,上传以上资料扫描件并加盖电子印章，扫描件须为原件的扫描件。遴选人保留对申请单位进一步实地考察的权利,经查实申请单位报名提供的资料同遴选公告所要求内容与事实不符，有虚假行为的，遴选人有权拒绝申请单位的报名。)</w:t>
      </w:r>
    </w:p>
    <w:p w14:paraId="10CD93B6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6.2如有异议请在采购文件规定的时间内通过以下任意一种方式提出：①通过伊犁州国有企业阳光采购平台(系统)；②纸质方式提出接收异议的联系人电话：15299000368。</w:t>
      </w:r>
    </w:p>
    <w:p w14:paraId="32F90A97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6.3信息公开方式</w:t>
      </w:r>
    </w:p>
    <w:p w14:paraId="61E1559E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textAlignment w:val="baseline"/>
        <w:rPr>
          <w:rFonts w:hint="default"/>
          <w:lang w:val="en-US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本次遴选公告发布媒介：伊犁州国有企业阳光采购平台及伊犁州公共资源交易中心（转载）</w:t>
      </w:r>
    </w:p>
    <w:p w14:paraId="6E406C09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/>
        <w:textAlignment w:val="baseline"/>
        <w:rPr>
          <w:rStyle w:val="style87"/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</w:pPr>
      <w:r>
        <w:rPr>
          <w:rStyle w:val="style87"/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七</w:t>
      </w:r>
      <w:r>
        <w:rPr>
          <w:rStyle w:val="style87"/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、对本次</w:t>
      </w:r>
      <w:r>
        <w:rPr>
          <w:rStyle w:val="style87"/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遴选</w:t>
      </w:r>
      <w:r>
        <w:rPr>
          <w:rStyle w:val="style87"/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  <w:t>提出询问，请按以下方式联系</w:t>
      </w:r>
    </w:p>
    <w:p w14:paraId="5B3A748E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jc w:val="left"/>
        <w:textAlignment w:val="baseline"/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遴 选 人：伊犁丝路智谷信息科技有限责任公司</w:t>
      </w:r>
    </w:p>
    <w:p w14:paraId="712FD2BF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jc w:val="left"/>
        <w:textAlignment w:val="baseline"/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联系人：张科军</w:t>
      </w:r>
    </w:p>
    <w:p w14:paraId="1FBFC899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jc w:val="left"/>
        <w:textAlignment w:val="baseline"/>
        <w:rPr>
          <w:rFonts w:ascii="仿宋" w:cs="仿宋" w:eastAsia="仿宋" w:hAnsi="仿宋" w:hint="default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联系电话：18099897543</w:t>
      </w:r>
    </w:p>
    <w:p w14:paraId="396292CA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jc w:val="left"/>
        <w:textAlignment w:val="baseline"/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遴选代理机构名称：新疆锐银项目管理有限公司 </w:t>
      </w:r>
    </w:p>
    <w:p w14:paraId="51471604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jc w:val="left"/>
        <w:textAlignment w:val="baseline"/>
        <w:rPr>
          <w:rFonts w:ascii="仿宋" w:cs="仿宋" w:eastAsia="仿宋" w:hAnsi="仿宋" w:hint="eastAsia"/>
          <w:kern w:val="0"/>
          <w:sz w:val="28"/>
          <w:szCs w:val="28"/>
          <w:lang w:val="en-US" w:eastAsia="zh-CN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联系人：</w:t>
      </w:r>
      <w:r>
        <w:rPr>
          <w:rFonts w:ascii="仿宋" w:cs="仿宋" w:eastAsia="仿宋" w:hAnsi="仿宋" w:hint="eastAsia"/>
          <w:kern w:val="0"/>
          <w:sz w:val="28"/>
          <w:szCs w:val="28"/>
          <w:lang w:val="en-US" w:eastAsia="zh-CN"/>
        </w:rPr>
        <w:t>发吐买</w:t>
      </w:r>
    </w:p>
    <w:p w14:paraId="01B6D02B">
      <w:pPr>
        <w:pStyle w:val="style94"/>
        <w:keepNext w:val="false"/>
        <w:keepLines w:val="false"/>
        <w:pageBreakBefore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kinsoku/>
        <w:wordWrap/>
        <w:overflowPunct/>
        <w:topLinePunct w:val="false"/>
        <w:autoSpaceDE/>
        <w:autoSpaceDN/>
        <w:bidi w:val="false"/>
        <w:adjustRightInd/>
        <w:snapToGrid/>
        <w:spacing w:before="0" w:beforeAutospacing="false" w:after="0" w:afterAutospacing="false" w:lineRule="exact" w:line="580"/>
        <w:ind w:left="0" w:right="0" w:firstLine="480"/>
        <w:jc w:val="left"/>
        <w:textAlignment w:val="baseline"/>
        <w:rPr>
          <w:rFonts w:ascii="仿宋" w:cs="仿宋" w:eastAsia="仿宋" w:hAnsi="仿宋" w:hint="eastAsia"/>
          <w:b w:val="false"/>
          <w:bCs/>
          <w:sz w:val="32"/>
          <w:szCs w:val="32"/>
          <w:lang w:eastAsia="zh-CN"/>
        </w:rPr>
      </w:pPr>
      <w:r>
        <w:rPr>
          <w:rFonts w:ascii="仿宋" w:cs="仿宋" w:eastAsia="仿宋" w:hAnsi="仿宋" w:hint="eastAsia"/>
          <w:i w:val="false"/>
          <w:iCs w:val="false"/>
          <w:caps w:val="false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联系电话：15299000368</w:t>
      </w:r>
    </w:p>
    <w:p w14:paraId="728D3F3D"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宋体"/>
    <w:panose1 w:val="020106000300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4097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bCs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customStyle="1" w:styleId="style4097">
    <w:name w:val="正文1"/>
    <w:basedOn w:val="style0"/>
    <w:next w:val="style4097"/>
    <w:qFormat/>
    <w:uiPriority w:val="0"/>
    <w:pPr>
      <w:spacing w:lineRule="auto" w:line="240"/>
      <w:ind w:left="369"/>
    </w:pPr>
    <w:rPr>
      <w:rFonts w:ascii="宋体" w:hAnsi="宋体"/>
      <w:szCs w:val="20"/>
    </w:rPr>
  </w:style>
  <w:style w:type="paragraph" w:styleId="style94">
    <w:name w:val="Normal (Web)"/>
    <w:basedOn w:val="style0"/>
    <w:next w:val="style0"/>
    <w:qFormat/>
    <w:uiPriority w:val="0"/>
    <w:pPr>
      <w:widowControl/>
      <w:jc w:val="left"/>
    </w:pPr>
    <w:rPr>
      <w:rFonts w:ascii="宋体" w:cs="宋体" w:hAnsi="宋体"/>
      <w:kern w:val="0"/>
      <w:sz w:val="24"/>
    </w:rPr>
  </w:style>
  <w:style w:type="character" w:styleId="style87">
    <w:name w:val="Strong"/>
    <w:basedOn w:val="style65"/>
    <w:next w:val="style87"/>
    <w:qFormat/>
    <w:uiPriority w:val="0"/>
    <w:rPr>
      <w:b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Words>1986</Words>
  <Pages>4</Pages>
  <Characters>2198</Characters>
  <Application>WPS Office</Application>
  <DocSecurity>0</DocSecurity>
  <Paragraphs>45</Paragraphs>
  <ScaleCrop>false</ScaleCrop>
  <LinksUpToDate>false</LinksUpToDate>
  <CharactersWithSpaces>2222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2026-07-10T11:57:00Z</dcterms:created>
  <dc:creator>WPS_1514886963</dc:creator>
  <lastModifiedBy>23127PN0CC</lastModifiedBy>
  <dcterms:modified xsi:type="dcterms:W3CDTF">2026-07-12T07:18:59Z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c63ffd2266074e8cb2d134ec21893baa_23</vt:lpwstr>
  </property>
  <property fmtid="{D5CDD505-2E9C-101B-9397-08002B2CF9AE}" pid="4" name="KSOTemplateDocerSaveRecord">
    <vt:lpwstr>eyJoZGlkIjoiOWFhMWQ1N2FmZTZiNGFlMmU4ZmI0ZTVmNGJjODdiNWQiLCJ1c2VySWQiOiIxMTAzMjE5MDk2In0=</vt:lpwstr>
  </property>
</Properties>
</file>