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2CD5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投标电子保函申请操作手册</w:t>
      </w:r>
    </w:p>
    <w:p w14:paraId="4B7068DD">
      <w:pPr>
        <w:jc w:val="center"/>
        <w:rPr>
          <w:b/>
          <w:bCs/>
          <w:sz w:val="44"/>
          <w:szCs w:val="44"/>
        </w:rPr>
      </w:pPr>
    </w:p>
    <w:p w14:paraId="6604F7C8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登陆系统</w:t>
      </w:r>
      <w:r>
        <w:fldChar w:fldCharType="begin"/>
      </w:r>
      <w:r>
        <w:instrText xml:space="preserve"> HYPERLINK "http://ggzy.xjyl.gov.cn/" </w:instrText>
      </w:r>
      <w:r>
        <w:fldChar w:fldCharType="separate"/>
      </w:r>
      <w:r>
        <w:rPr>
          <w:rStyle w:val="4"/>
          <w:b/>
          <w:bCs/>
          <w:sz w:val="28"/>
          <w:szCs w:val="28"/>
        </w:rPr>
        <w:t>http://ggzy.xjyl.gov.cn/</w:t>
      </w:r>
      <w:r>
        <w:rPr>
          <w:rStyle w:val="4"/>
          <w:b/>
          <w:bCs/>
          <w:sz w:val="28"/>
          <w:szCs w:val="28"/>
        </w:rPr>
        <w:fldChar w:fldCharType="end"/>
      </w:r>
      <w:r>
        <w:rPr>
          <w:rFonts w:hint="eastAsia"/>
          <w:b/>
          <w:bCs/>
          <w:sz w:val="28"/>
          <w:szCs w:val="28"/>
        </w:rPr>
        <w:t>，点击交易主体登陆</w:t>
      </w:r>
    </w:p>
    <w:p w14:paraId="69206739">
      <w:pPr>
        <w:pStyle w:val="5"/>
        <w:ind w:left="420" w:firstLine="0" w:firstLineChars="0"/>
        <w:rPr>
          <w:b/>
          <w:bCs/>
          <w:sz w:val="28"/>
          <w:szCs w:val="28"/>
        </w:rPr>
      </w:pPr>
      <w:r>
        <w:drawing>
          <wp:inline distT="0" distB="0" distL="0" distR="0">
            <wp:extent cx="6325870" cy="3636645"/>
            <wp:effectExtent l="0" t="0" r="0" b="1905"/>
            <wp:docPr id="1" name="图片 1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38388" cy="364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00703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点击【我的项目】找到已报名投标的项目，点击【项目流程】</w:t>
      </w:r>
    </w:p>
    <w:p w14:paraId="6A3174CD">
      <w:pPr>
        <w:pStyle w:val="5"/>
        <w:ind w:left="360" w:firstLine="0" w:firstLineChars="0"/>
        <w:rPr>
          <w:b/>
          <w:bCs/>
          <w:sz w:val="28"/>
          <w:szCs w:val="28"/>
        </w:rPr>
      </w:pPr>
      <w:bookmarkStart w:id="0" w:name="_GoBack"/>
      <w:r>
        <w:drawing>
          <wp:inline distT="0" distB="0" distL="0" distR="0">
            <wp:extent cx="6285865" cy="3072765"/>
            <wp:effectExtent l="0" t="0" r="635" b="13335"/>
            <wp:docPr id="2" name="图片 2" descr="C:/Users/liang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liang/Desktop/图片1.png图片1"/>
                    <pic:cNvPicPr>
                      <a:picLocks noChangeAspect="1"/>
                    </pic:cNvPicPr>
                  </pic:nvPicPr>
                  <pic:blipFill>
                    <a:blip r:embed="rId5"/>
                    <a:srcRect l="10" r="10"/>
                    <a:stretch>
                      <a:fillRect/>
                    </a:stretch>
                  </pic:blipFill>
                  <pic:spPr>
                    <a:xfrm>
                      <a:off x="0" y="0"/>
                      <a:ext cx="6309439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618215B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进入项目流程-点击【投标保证金】</w:t>
      </w:r>
    </w:p>
    <w:p w14:paraId="67EC60A1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581140" cy="29051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99172" cy="291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BC023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进入保证金查询-点击【点此办理电子保函】，跳转至包含平台</w:t>
      </w:r>
    </w:p>
    <w:p w14:paraId="066FBA2D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61785" cy="3200400"/>
            <wp:effectExtent l="0" t="0" r="5715" b="0"/>
            <wp:docPr id="4" name="图片 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74663" cy="320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7E467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点击【立即申请】选择完标段信息</w:t>
      </w:r>
    </w:p>
    <w:p w14:paraId="596BA590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41262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787A2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3026410"/>
            <wp:effectExtent l="0" t="0" r="2540" b="2540"/>
            <wp:docPr id="8" name="图片 8" descr="图形用户界面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形用户界面, 应用程序, 网站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A679D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选择金融产品</w:t>
      </w:r>
    </w:p>
    <w:p w14:paraId="6C1587AA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44202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47694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填写联系人信息并确认发起保函申请请求。</w:t>
      </w:r>
    </w:p>
    <w:p w14:paraId="384B95F3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4986655" cy="3324225"/>
            <wp:effectExtent l="0" t="0" r="4445" b="9525"/>
            <wp:docPr id="11" name="图片 1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1602" cy="332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CFE00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381127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0A55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选择相应的保函产品，例如：选择【保险机构】，选择相应的保险公司，进入【保函申请】</w:t>
      </w:r>
    </w:p>
    <w:p w14:paraId="79DAA9EF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3042920"/>
            <wp:effectExtent l="0" t="0" r="2540" b="5080"/>
            <wp:docPr id="13" name="图片 1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4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31D16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填写页面信息</w:t>
      </w:r>
    </w:p>
    <w:p w14:paraId="067DA4FC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3018155"/>
            <wp:effectExtent l="0" t="0" r="2540" b="0"/>
            <wp:docPr id="14" name="图片 14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41647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保单申请完毕，可下载密文保函。开标后可下载明文保函。</w:t>
      </w:r>
    </w:p>
    <w:p w14:paraId="61068CA8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507111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7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68654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1.</w:t>
      </w:r>
      <w:r>
        <w:rPr>
          <w:rFonts w:hint="eastAsia"/>
          <w:b/>
          <w:bCs/>
          <w:sz w:val="28"/>
          <w:szCs w:val="28"/>
        </w:rPr>
        <w:t>个人中心可查看历史开具保单情况，在此界面可操作查看、放弃、退保。</w:t>
      </w:r>
    </w:p>
    <w:p w14:paraId="0FB7087E">
      <w:pPr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2753360"/>
            <wp:effectExtent l="0" t="0" r="2540" b="889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1E12B">
      <w:pPr>
        <w:pStyle w:val="5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办理完毕后可到项目流程-投标保证金菜单查询保单办理情况</w:t>
      </w:r>
    </w:p>
    <w:p w14:paraId="17F99A64">
      <w:pPr>
        <w:pStyle w:val="5"/>
        <w:ind w:left="360" w:firstLine="0" w:firstLineChars="0"/>
        <w:rPr>
          <w:b/>
          <w:bCs/>
          <w:sz w:val="28"/>
          <w:szCs w:val="28"/>
        </w:rPr>
      </w:pPr>
      <w:r>
        <w:drawing>
          <wp:inline distT="0" distB="0" distL="0" distR="0">
            <wp:extent cx="6645910" cy="2772410"/>
            <wp:effectExtent l="0" t="0" r="2540" b="8890"/>
            <wp:docPr id="18" name="图片 18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6A50A2"/>
    <w:multiLevelType w:val="multilevel"/>
    <w:tmpl w:val="5A6A50A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3B"/>
    <w:rsid w:val="000004D3"/>
    <w:rsid w:val="0003215E"/>
    <w:rsid w:val="00092E9F"/>
    <w:rsid w:val="00301D6E"/>
    <w:rsid w:val="0033122C"/>
    <w:rsid w:val="00586556"/>
    <w:rsid w:val="006E11D5"/>
    <w:rsid w:val="006E1FD8"/>
    <w:rsid w:val="007E4CA8"/>
    <w:rsid w:val="00D45C56"/>
    <w:rsid w:val="00EA403B"/>
    <w:rsid w:val="00FC5C37"/>
    <w:rsid w:val="4F9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character" w:customStyle="1" w:styleId="6">
    <w:name w:val="Unresolved Mention"/>
    <w:basedOn w:val="3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269</Words>
  <Characters>294</Characters>
  <Lines>2</Lines>
  <Paragraphs>1</Paragraphs>
  <TotalTime>98</TotalTime>
  <ScaleCrop>false</ScaleCrop>
  <LinksUpToDate>false</LinksUpToDate>
  <CharactersWithSpaces>294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2023-02-16T03:17:00Z</dcterms:created>
  <dc:creator>liu wei</dc:creator>
  <cp:lastModifiedBy>Mr  张</cp:lastModifiedBy>
  <dcterms:modified xsi:type="dcterms:W3CDTF">2026-09-10T11:50:00Z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eyJoZGlkIjoiY2U5ZDNjODkwNjllODU0MGVmZGI1NTZjNjNkODc2ODIiLCJ1c2VySWQiOiIzMDIzNzcyMTcifQ==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AF5F1E6AB7C54F2A86577BB77E95EB6F_12</vt:lpwstr>
  </property>
</Properties>
</file>